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F5" w:rsidRDefault="006368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Образцы тестов, билетов и ситуационных задач с эталонами ответов промежуточной аттестации 4 семестра</w:t>
      </w:r>
    </w:p>
    <w:tbl>
      <w:tblPr>
        <w:tblW w:w="94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209"/>
        <w:gridCol w:w="9"/>
        <w:gridCol w:w="7533"/>
      </w:tblGrid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001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Ревматоидный фактор — это 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аутоантитела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IgM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Fc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-фрагменту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IgG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аутоантитела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IgG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Fc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-фрагменту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IgG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аутоантитела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Ig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А к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Fc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-фрагменту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IgG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аутоантитела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Ig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Е к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Fc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-фрагменту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IgG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002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LE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-клетки (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upus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rythematosus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val="en-US" w:eastAsia="ru-RU"/>
              </w:rPr>
              <w:t>cells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 — клетки красной волчанки) — это 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это нейтрофилы или моноциты, содержащие крупные гомогенные базофильные включения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это тучные клетки, содержащие крупные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гомогенные базофильные включения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это базофилы, содержащие крупные гомогенные базофильные включения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это эозинофилы, содержащие крупные гомогенные базофильные включения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002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1"/>
                <w:szCs w:val="24"/>
                <w:lang w:eastAsia="ru-RU"/>
              </w:rPr>
              <w:t xml:space="preserve">Антиген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1"/>
                <w:szCs w:val="24"/>
                <w:lang w:val="en-US" w:eastAsia="ru-RU"/>
              </w:rPr>
              <w:t>HLA</w:t>
            </w:r>
            <w:r>
              <w:rPr>
                <w:rFonts w:ascii="Times New Roman" w:eastAsia="Times New Roman" w:hAnsi="Times New Roman" w:cs="Times New Roman"/>
                <w:bCs/>
                <w:caps/>
                <w:sz w:val="21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aps/>
                <w:sz w:val="21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caps/>
                <w:sz w:val="21"/>
                <w:szCs w:val="24"/>
                <w:lang w:eastAsia="ru-RU"/>
              </w:rPr>
              <w:t>27 играет важную роль в диффернециальной диагностике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аутоиммунных заболеваний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аллергических заболеваний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иммунодефицитов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болезней обмена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003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szCs w:val="24"/>
                <w:lang w:val="en-US" w:eastAsia="ru-RU"/>
              </w:rPr>
              <w:t>Аффинность</w:t>
            </w:r>
            <w:r>
              <w:rPr>
                <w:rFonts w:ascii="Times New Roman" w:eastAsia="Times New Roman" w:hAnsi="Times New Roman" w:cs="Times New Roman"/>
                <w:caps/>
                <w:sz w:val="21"/>
                <w:szCs w:val="24"/>
                <w:lang w:eastAsia="ru-RU"/>
              </w:rPr>
              <w:t xml:space="preserve"> антитела– это </w:t>
            </w:r>
          </w:p>
        </w:tc>
      </w:tr>
      <w:tr w:rsidR="00F700F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сила связи между эпитопом антигена и паратопом антитела</w:t>
            </w:r>
          </w:p>
        </w:tc>
      </w:tr>
      <w:tr w:rsidR="00F700F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это суммарная сила взаимодействия антитела с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антигеном</w:t>
            </w:r>
          </w:p>
        </w:tc>
      </w:tr>
      <w:tr w:rsidR="00F700F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сила взаимодействия между гидрофильными группами антител</w:t>
            </w:r>
          </w:p>
        </w:tc>
      </w:tr>
      <w:tr w:rsidR="00F700F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сила взаимодействия  гидрофобных участков молекул между собой</w:t>
            </w:r>
          </w:p>
        </w:tc>
      </w:tr>
      <w:tr w:rsidR="00F700F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004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АВИДНОСТЬ АНТИТЕЛА – ЭТО </w:t>
            </w:r>
          </w:p>
        </w:tc>
      </w:tr>
      <w:tr w:rsidR="00F700F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это суммарная сила взаимодействия антитела с антигеном</w:t>
            </w:r>
          </w:p>
        </w:tc>
      </w:tr>
      <w:tr w:rsidR="00F700F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 xml:space="preserve">сила </w:t>
            </w: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взаимодействия между гидрофильными группами антител</w:t>
            </w:r>
          </w:p>
        </w:tc>
      </w:tr>
      <w:tr w:rsidR="00F700F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сила взаимодействия  гидрофобных участков молекул между собой</w:t>
            </w:r>
          </w:p>
        </w:tc>
      </w:tr>
      <w:tr w:rsidR="00F700F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сила связи между эпитопом антигена и паратопом антитела</w:t>
            </w:r>
          </w:p>
        </w:tc>
      </w:tr>
      <w:tr w:rsidR="00F700F5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005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Calibri" w:eastAsia="Times New Roman" w:hAnsi="Calibri" w:cs="Times New Roman"/>
                <w:cap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lang w:eastAsia="ru-RU"/>
              </w:rPr>
              <w:t xml:space="preserve">Лимфома – это? 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опухоль, первично развивающаяся из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лимфоидной ткани, расположенной вне костного мозга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опухоль, первично развивающаяся из лимфоидной ткани, расположенной в костном мозге.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опухоль, развивающаяся из клеток тимуса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опухоль, развивающаяся из ткани щитовидной железы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005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aps/>
                <w:sz w:val="21"/>
                <w:lang w:eastAsia="ru-RU"/>
              </w:rPr>
              <w:t>основным методам диагностики лимфом относятся: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гистологическое исследование биопсийного материала и иммунофенотипирование лимфоцитов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 xml:space="preserve">актериоскопическое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и бактериологическое </w:t>
            </w:r>
            <w:r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исследование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ультразвуковое исследование 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фиброгастродуоденоскопия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спирометрия и рентенография органов грудной клетки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006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lang w:eastAsia="ru-RU"/>
              </w:rPr>
              <w:t>Под влиянием какого цитокина происходит опухолевая трансформация плазматических клеток при миеломной болезни?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ИЛ-6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ИЛ -4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ИЛ-5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ИЛ -10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007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КАКОЙ ОНКОМАРКЕР ХАРАКТЕРЕН ДЛЯ РАКА ПРОСТАТЫ? 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ПСА (простатспецифический антиген)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СА-125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СА-128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СА-15-3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008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КАКОЙ ОНКОМАРКЕР ХАРАКТЕРЕН ДЛЯ РАКА ЯИЧНИКОВ?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СА-125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ПСА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СА-128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СА-15-3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009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lang w:eastAsia="ru-RU"/>
              </w:rPr>
              <w:t xml:space="preserve">Каковы основные </w:t>
            </w:r>
            <w:r>
              <w:rPr>
                <w:rFonts w:ascii="Times New Roman" w:eastAsia="Times New Roman" w:hAnsi="Times New Roman" w:cs="Times New Roman"/>
                <w:caps/>
                <w:sz w:val="21"/>
                <w:lang w:eastAsia="ru-RU"/>
              </w:rPr>
              <w:t>биологические механизмы, приводящие к появлению иммуногенных опухолевых АГ?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Мутация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Презентация антигена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 xml:space="preserve">Аутотолерантность 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авидность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010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caps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1"/>
                <w:lang w:eastAsia="ru-RU"/>
              </w:rPr>
              <w:t>Какое свойство антигена применимы к опухолевым?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А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специфичность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Б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афинность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В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авидность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О</w:t>
            </w: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Г</w:t>
            </w: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антигенность</w:t>
            </w:r>
          </w:p>
        </w:tc>
      </w:tr>
      <w:tr w:rsidR="00F700F5">
        <w:trPr>
          <w:jc w:val="center"/>
        </w:trPr>
        <w:tc>
          <w:tcPr>
            <w:tcW w:w="659" w:type="dxa"/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7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F700F5" w:rsidRDefault="00F70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0F5" w:rsidRDefault="00636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ответы: А</w:t>
      </w:r>
    </w:p>
    <w:p w:rsidR="00F700F5" w:rsidRDefault="00F70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0F5" w:rsidRDefault="00F70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0F5" w:rsidRDefault="00F70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0F5" w:rsidRDefault="00F70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0F5" w:rsidRDefault="00F70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F700F5" w:rsidRDefault="00636844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Кафедра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клинической иммунологии с аллергологией</w:t>
      </w: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“Клиническая иммунология и аллергология”</w:t>
      </w: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дисциплины)</w:t>
      </w:r>
    </w:p>
    <w:p w:rsidR="00F700F5" w:rsidRDefault="00636844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специальности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31.08.26 “Аллергология и иммунология”</w:t>
      </w: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и наименование)</w:t>
      </w:r>
    </w:p>
    <w:p w:rsidR="00F700F5" w:rsidRDefault="00F700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F700F5" w:rsidRDefault="0063684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Экзаменационный билет №1</w:t>
      </w:r>
    </w:p>
    <w:p w:rsidR="00F700F5" w:rsidRDefault="00F700F5">
      <w:pPr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700F5" w:rsidRDefault="00636844">
      <w:pPr>
        <w:spacing w:after="0" w:line="240" w:lineRule="auto"/>
        <w:rPr>
          <w:rFonts w:ascii="Times New Roman" w:eastAsia="Calibri" w:hAnsi="Times New Roman" w:cs="Times New Roman"/>
          <w:bCs/>
          <w:sz w:val="21"/>
          <w:lang w:eastAsia="ru-RU"/>
        </w:rPr>
      </w:pPr>
      <w:r>
        <w:rPr>
          <w:rFonts w:ascii="Times New Roman" w:eastAsia="Calibri" w:hAnsi="Times New Roman" w:cs="Times New Roman"/>
          <w:bCs/>
          <w:sz w:val="21"/>
          <w:lang w:eastAsia="ru-RU"/>
        </w:rPr>
        <w:t>Инструкция:</w:t>
      </w:r>
    </w:p>
    <w:p w:rsidR="00F700F5" w:rsidRDefault="00636844">
      <w:pPr>
        <w:spacing w:after="0" w:line="240" w:lineRule="auto"/>
        <w:rPr>
          <w:rFonts w:ascii="Times New Roman" w:eastAsia="Calibri" w:hAnsi="Times New Roman" w:cs="Times New Roman"/>
          <w:bCs/>
          <w:sz w:val="21"/>
          <w:lang w:eastAsia="ru-RU"/>
        </w:rPr>
      </w:pPr>
      <w:r>
        <w:rPr>
          <w:rFonts w:ascii="Times New Roman" w:eastAsia="Calibri" w:hAnsi="Times New Roman" w:cs="Times New Roman"/>
          <w:bCs/>
          <w:sz w:val="21"/>
          <w:lang w:eastAsia="ru-RU"/>
        </w:rPr>
        <w:t xml:space="preserve">Внимательно </w:t>
      </w:r>
      <w:r>
        <w:rPr>
          <w:rFonts w:ascii="Times New Roman" w:eastAsia="Calibri" w:hAnsi="Times New Roman" w:cs="Times New Roman"/>
          <w:bCs/>
          <w:sz w:val="21"/>
          <w:lang w:eastAsia="ru-RU"/>
        </w:rPr>
        <w:t>прочитайте задание.</w:t>
      </w:r>
    </w:p>
    <w:p w:rsidR="00F700F5" w:rsidRDefault="00636844">
      <w:pPr>
        <w:spacing w:after="0" w:line="240" w:lineRule="auto"/>
        <w:rPr>
          <w:rFonts w:ascii="Times New Roman" w:eastAsia="Calibri" w:hAnsi="Times New Roman" w:cs="Times New Roman"/>
          <w:bCs/>
          <w:sz w:val="21"/>
          <w:lang w:eastAsia="ru-RU"/>
        </w:rPr>
      </w:pPr>
      <w:r>
        <w:rPr>
          <w:rFonts w:ascii="Times New Roman" w:eastAsia="Calibri" w:hAnsi="Times New Roman" w:cs="Times New Roman"/>
          <w:bCs/>
          <w:sz w:val="21"/>
          <w:lang w:eastAsia="ru-RU"/>
        </w:rPr>
        <w:t>Время выполнения задания – 60 мин.</w:t>
      </w:r>
    </w:p>
    <w:p w:rsidR="00F700F5" w:rsidRDefault="00F700F5">
      <w:pPr>
        <w:tabs>
          <w:tab w:val="right" w:leader="underscore" w:pos="9639"/>
        </w:tabs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0F5" w:rsidRDefault="00F70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0F5" w:rsidRDefault="006368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Иммунодефициты. Определение. Классификация.</w:t>
      </w:r>
    </w:p>
    <w:p w:rsidR="00F700F5" w:rsidRDefault="00636844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лежит в основе учения о противоопухолевом иммунитете?</w:t>
      </w:r>
    </w:p>
    <w:p w:rsidR="00F700F5" w:rsidRDefault="00636844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Задача</w:t>
      </w:r>
    </w:p>
    <w:p w:rsidR="00F700F5" w:rsidRDefault="00636844">
      <w:pPr>
        <w:tabs>
          <w:tab w:val="right" w:leader="underscore" w:pos="850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Задача.  </w:t>
      </w:r>
    </w:p>
    <w:p w:rsidR="00F700F5" w:rsidRDefault="00F700F5">
      <w:pPr>
        <w:tabs>
          <w:tab w:val="right" w:leader="underscore" w:pos="9639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0F5" w:rsidRDefault="00F700F5">
      <w:pPr>
        <w:tabs>
          <w:tab w:val="right" w:leader="underscore" w:pos="9639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0F5" w:rsidRDefault="00F700F5">
      <w:pPr>
        <w:tabs>
          <w:tab w:val="right" w:leader="underscore" w:pos="9639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0F5" w:rsidRDefault="00F700F5">
      <w:pPr>
        <w:tabs>
          <w:tab w:val="right" w:leader="underscore" w:pos="9639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0F5" w:rsidRDefault="00F700F5">
      <w:pPr>
        <w:tabs>
          <w:tab w:val="right" w:leader="underscore" w:pos="9639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0F5" w:rsidRDefault="00F700F5">
      <w:pPr>
        <w:tabs>
          <w:tab w:val="right" w:leader="underscore" w:pos="9639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0F5" w:rsidRDefault="00F700F5">
      <w:pPr>
        <w:tabs>
          <w:tab w:val="right" w:leader="underscore" w:pos="9639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0F5" w:rsidRDefault="00F700F5">
      <w:pPr>
        <w:tabs>
          <w:tab w:val="right" w:leader="underscore" w:pos="9639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0F5" w:rsidRDefault="00F700F5">
      <w:pPr>
        <w:tabs>
          <w:tab w:val="right" w:leader="underscore" w:pos="9639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0F5" w:rsidRDefault="00F700F5">
      <w:pPr>
        <w:tabs>
          <w:tab w:val="right" w:leader="underscore" w:pos="9639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F700F5" w:rsidRDefault="00636844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клинической иммунологии с аллергологией</w:t>
      </w: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“Клиническая иммунология и аллергология”</w:t>
      </w: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дисциплины)</w:t>
      </w:r>
    </w:p>
    <w:p w:rsidR="00F700F5" w:rsidRDefault="00636844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специальности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31.08.26 “Аллергология и иммунология”</w:t>
      </w:r>
    </w:p>
    <w:p w:rsidR="00F700F5" w:rsidRDefault="00636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и наименование)</w:t>
      </w:r>
    </w:p>
    <w:p w:rsidR="00F700F5" w:rsidRDefault="00F700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F700F5" w:rsidRDefault="0063684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Экзаменационный билет №2</w:t>
      </w:r>
    </w:p>
    <w:p w:rsidR="00F700F5" w:rsidRDefault="00F700F5">
      <w:pPr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700F5" w:rsidRDefault="00636844">
      <w:pPr>
        <w:spacing w:after="0" w:line="240" w:lineRule="auto"/>
        <w:rPr>
          <w:rFonts w:ascii="Times New Roman" w:eastAsia="Calibri" w:hAnsi="Times New Roman" w:cs="Times New Roman"/>
          <w:bCs/>
          <w:sz w:val="21"/>
          <w:lang w:eastAsia="ru-RU"/>
        </w:rPr>
      </w:pPr>
      <w:r>
        <w:rPr>
          <w:rFonts w:ascii="Times New Roman" w:eastAsia="Calibri" w:hAnsi="Times New Roman" w:cs="Times New Roman"/>
          <w:bCs/>
          <w:sz w:val="21"/>
          <w:lang w:eastAsia="ru-RU"/>
        </w:rPr>
        <w:t>Инструкция:</w:t>
      </w:r>
    </w:p>
    <w:p w:rsidR="00F700F5" w:rsidRDefault="00636844">
      <w:pPr>
        <w:spacing w:after="0" w:line="240" w:lineRule="auto"/>
        <w:rPr>
          <w:rFonts w:ascii="Times New Roman" w:eastAsia="Calibri" w:hAnsi="Times New Roman" w:cs="Times New Roman"/>
          <w:bCs/>
          <w:sz w:val="21"/>
          <w:lang w:eastAsia="ru-RU"/>
        </w:rPr>
      </w:pPr>
      <w:r>
        <w:rPr>
          <w:rFonts w:ascii="Times New Roman" w:eastAsia="Calibri" w:hAnsi="Times New Roman" w:cs="Times New Roman"/>
          <w:bCs/>
          <w:sz w:val="21"/>
          <w:lang w:eastAsia="ru-RU"/>
        </w:rPr>
        <w:t>Внимательно прочитайте задание.</w:t>
      </w:r>
    </w:p>
    <w:p w:rsidR="00F700F5" w:rsidRDefault="00636844">
      <w:pPr>
        <w:spacing w:after="0" w:line="240" w:lineRule="auto"/>
        <w:rPr>
          <w:rFonts w:ascii="Times New Roman" w:eastAsia="Calibri" w:hAnsi="Times New Roman" w:cs="Times New Roman"/>
          <w:bCs/>
          <w:sz w:val="21"/>
          <w:lang w:eastAsia="ru-RU"/>
        </w:rPr>
      </w:pPr>
      <w:r>
        <w:rPr>
          <w:rFonts w:ascii="Times New Roman" w:eastAsia="Calibri" w:hAnsi="Times New Roman" w:cs="Times New Roman"/>
          <w:bCs/>
          <w:sz w:val="21"/>
          <w:lang w:eastAsia="ru-RU"/>
        </w:rPr>
        <w:t>Время выполнения задания – 60 мин.</w:t>
      </w:r>
    </w:p>
    <w:p w:rsidR="00F700F5" w:rsidRDefault="00F700F5">
      <w:pPr>
        <w:tabs>
          <w:tab w:val="right" w:leader="underscore" w:pos="9639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0F5" w:rsidRDefault="0063684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Клинические синдромы первичных иммунодефицитов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F700F5" w:rsidRDefault="006368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иммунопатогенез ВИЧ-инфекции?</w:t>
      </w:r>
    </w:p>
    <w:p w:rsidR="00F700F5" w:rsidRDefault="00636844">
      <w:pPr>
        <w:spacing w:after="20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Задача</w:t>
      </w:r>
    </w:p>
    <w:p w:rsidR="00F700F5" w:rsidRDefault="00636844">
      <w:pPr>
        <w:tabs>
          <w:tab w:val="right" w:leader="underscore" w:pos="850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Задача.  </w:t>
      </w:r>
    </w:p>
    <w:p w:rsidR="00F700F5" w:rsidRDefault="00636844">
      <w:pPr>
        <w:tabs>
          <w:tab w:val="right" w:leader="underscore" w:pos="850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F700F5" w:rsidRDefault="00F700F5">
      <w:pPr>
        <w:tabs>
          <w:tab w:val="right" w:leader="underscore" w:pos="850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00F5" w:rsidRDefault="00636844">
      <w:pPr>
        <w:tabs>
          <w:tab w:val="right" w:leader="underscore" w:pos="850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Эталоны ответов</w:t>
      </w:r>
    </w:p>
    <w:p w:rsidR="00F700F5" w:rsidRDefault="00636844">
      <w:pPr>
        <w:tabs>
          <w:tab w:val="right" w:leader="underscore" w:pos="850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Билет 1. </w:t>
      </w:r>
    </w:p>
    <w:p w:rsidR="00F700F5" w:rsidRDefault="0063684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1. Иммунодефициты. Определение. Классификация.</w:t>
      </w:r>
    </w:p>
    <w:p w:rsidR="00F700F5" w:rsidRDefault="0063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Иммунодефициты (ИД)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снижение количественных показателей и (или) функциональной активности основных компонентов иммуннной системы, ведущее к нарушению защиты организма от микробов и проявляющееся повышенной инфекционной заболеваемостью.</w:t>
      </w:r>
    </w:p>
    <w:p w:rsidR="00F700F5" w:rsidRDefault="0063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Первичные иммунодефициты (ПИД)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врожденные нарушения иммунной системы, связанные с генетическими дефектами одного или нескольких компонентов иммунной системы. </w:t>
      </w:r>
    </w:p>
    <w:p w:rsidR="00F700F5" w:rsidRDefault="0063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Синдром вторичной иммунной недостаточности (ВИН)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нарушения иммунной системы, развивающиеся в позднем постнатальном периоде или у взрослых и характеризующиеся хроническими инфекционно-воспалительными заболеваниями, торпидными к традиционной стандартной терапии.</w:t>
      </w:r>
    </w:p>
    <w:p w:rsidR="00F700F5" w:rsidRDefault="0063684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Что лежит в основе учения о против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оопухолевом иммунитете?</w:t>
      </w:r>
    </w:p>
    <w:p w:rsidR="00F700F5" w:rsidRDefault="006368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учения о противоопухолевом иммунитете лежит концепция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иммунного надзора, выдвинутая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 Бернетом в 1970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которой в организме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надзор иммунокомпетентными клетками за антигенным составо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собственных клеток. Клетки, подвергшиеся трансформации, признаком которой является изменение антигенных свойств, элиминируются. Частота соматических мутаций велика и достигает до миллиона клеток в сутки. Однако, за счет распознавания иммунными механизмам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клеток с чужеродными, вновь приобретенными свойствами, малигнизации не происходит.</w:t>
      </w:r>
    </w:p>
    <w:p w:rsidR="00F700F5" w:rsidRDefault="00F70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0F5" w:rsidRDefault="00F700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0F5" w:rsidRDefault="00F700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0F5" w:rsidRDefault="00636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2.</w:t>
      </w:r>
    </w:p>
    <w:p w:rsidR="00F700F5" w:rsidRDefault="006368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Клинические синдромы первичных иммунодефицитов ?</w:t>
      </w:r>
    </w:p>
    <w:p w:rsidR="00F700F5" w:rsidRDefault="006368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клинической картине первичного иммунодефицита выделяют: </w:t>
      </w:r>
    </w:p>
    <w:p w:rsidR="00F700F5" w:rsidRDefault="006368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Инфекционный синдром;</w:t>
      </w:r>
    </w:p>
    <w:p w:rsidR="00F700F5" w:rsidRDefault="006368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Лимфопролиферативный синдром;</w:t>
      </w:r>
    </w:p>
    <w:p w:rsidR="00F700F5" w:rsidRDefault="006368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Аутоиммунный синдром;</w:t>
      </w:r>
    </w:p>
    <w:p w:rsidR="00F700F5" w:rsidRDefault="006368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Атопический синдром;</w:t>
      </w:r>
    </w:p>
    <w:p w:rsidR="00F700F5" w:rsidRDefault="006368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Опухолевый синдром.</w:t>
      </w:r>
    </w:p>
    <w:p w:rsidR="00F700F5" w:rsidRDefault="00F70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</w:pPr>
    </w:p>
    <w:p w:rsidR="00F700F5" w:rsidRDefault="006368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Каков иммунопатогенез ВИЧ-инфекции?</w:t>
      </w:r>
    </w:p>
    <w:p w:rsidR="00F700F5" w:rsidRDefault="006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организме инфицированного ВИЧ-инфекция индуцирует развитие и гуморального и клеточного иммунного ответа. Острая вирусная инфекция характеризуется быст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рым образованием антигенспецифичных клонов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4+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8+ Т-лимфоцитов.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8+ Т-киллеры убивают зараженные клетки до выхода вируса из клетки, прерывая тем самым репликацию вируса, приводя к замедленному прогрессированию заболевания (длительный бессимптомный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ериод). Таким образом, первоначально наблюдается быстрое падение содержания вируса в крови, однако, несмотря на реализацию механизмов адаптивного иммунитета, исчезновения его не происходит, вирусная репликация продолжается в различной степени во время разн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фаз ВИЧ-инфекции. В последующем вследствие истощения 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4+ лимфоцитов наблюдается ухудшение течения как клеточного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1-зависимого), так и гуморального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2-зависимого) иммунного ответа. Снижение количества и функциональной активности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адаптивной субпопуляции Т-лимфоцитов приводит к недостаточной  активации В-клеток, в результате чего не происходит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переключения синтеза иммуноглобулинов 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снижается способность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4+ Т-лимфоцитов синтезировать ИЛ-2. Кроме того, наблюдается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слабление цитотоксической активности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8+ Т-клеток; снижается их пролиферативная активность. Таким образом, в дальнейшем, несмотря на наличие антигенспецифических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4+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8+Т-клеток, происходит интенсивная репликация вируса и возникает состояние относител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гуморального иммунодефицита с восприимчивостью к стафилококковой или стрептококковой флоре, особенно в хронической стадии инфекции. В свою очередь клеточный иммунный ответ, оказывается  также не способным элиминировать вирус из организма, в связи 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ысокой приспособляемостью вируса, основанной на его изменчивости. Неэффективны оказываются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-клетки, хотя они не являются объектом прямого инфицирования вирусом.</w:t>
      </w:r>
    </w:p>
    <w:p w:rsidR="00F700F5" w:rsidRDefault="00F700F5">
      <w:pPr>
        <w:tabs>
          <w:tab w:val="right" w:leader="underscore" w:pos="850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00F5" w:rsidRDefault="00636844">
      <w:pPr>
        <w:tabs>
          <w:tab w:val="right" w:leader="underscore" w:pos="9639"/>
        </w:tabs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700F5" w:rsidRDefault="00636844">
      <w:pPr>
        <w:tabs>
          <w:tab w:val="right" w:leader="underscore" w:pos="9639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эталонами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ответов</w:t>
      </w:r>
    </w:p>
    <w:tbl>
      <w:tblPr>
        <w:tblW w:w="101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09"/>
        <w:gridCol w:w="7025"/>
      </w:tblGrid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РАЗВЕРНУТЫЕ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прием к иммунологу обратилась мама мальчика 2 г. 2 мес. с жалобами на частые рецидивы гнойно-воспалительных заболеваний с 6 месячного возраста. Ребенок родился от 1 беременности в срок, вес при рождении 3450 гр., рост 53 см, по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 Апгар 9 баллов. </w:t>
            </w:r>
          </w:p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возрасте 6 месяцев впервые был госпитализирован в стационар с диагнозом: Внебольничная двусторонняя пневмония, тяжелое течение. </w:t>
            </w:r>
          </w:p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возрасте 8 месяцев перенес правосторонний гнойный отит. </w:t>
            </w:r>
          </w:p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12 месяцев перенес гнойный бронхит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 года жизни 3 кратно был госпитализирован в отделение пульмонологии с диагнозом: Внебольничная пневмония. Также был госпитализирован 2 кратно в отделение оториноларингологии с диагнозом: Двусторонний гнойный отит. </w:t>
            </w:r>
          </w:p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иммунологическом иссле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довании: лейкоцитов4,7 *109/л, п-5%, с-29%, Э-6%, М-6%, Л-54%, абс. Лимфоцитов – 2,538*109/л, Т-лф – 93%. В-лф 7%; уровень сывороточных иммуноглобулинов – Ig A – не определяется, Ig М -   0,17 мг/мл, Ig G – 1,25 мг/мл; фагоцитарная активность – 31%; фагоци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тарное число – 1,4; активность комплемента по СН 50 – 85 ед; уровень циркулирующих иммунных комплексов – 0,05 опт. Ед.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 ведущий клинический синдром, характерный для течения данного заболевания?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Учитывая частые рецидивы инфекционно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воспалительных заболеваний с 6 месячного возраста (рецидивы пневмонии, отита, бронхита) ведущим синдромом будет инфекционно-воспалительный синдром.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каких классов иммуноглобулинов наблюдается в сыворотке крови пациента? 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сыворотке крови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наблюдается снижение всех классов иммуноглобулинов: Ig A, Ig М, Ig G.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данных анамнеза,  результатов лабораторных исследований укажите предварительный диагноз. Обоснуйте его.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из данных анамнеза тяжелые рецидивы гнойно-воспалительных процессов с 6 месячного возраста, из лабораторных данных снижение всех классов иммуноглобулинов – пангипогаммаглобулинемия, снижение уровня В-лимфоцитов предварительный диагноз: Первичная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ммунная недостаточность. Пангипогаммаглобулинемия. Рецидивирующий инфекционный синдром. 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уровень В-лимфоцитов в иммунограмме пациента. Каково относительное содержание В-лимфоцитов в крови в норме?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В-лимфоцитов по данным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иммунограммы пациента снижен и составляет 7% от общего числа лимфоцитов, при норме не менее 15%.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каких режимах проводится заместительная иммунотерапия внутривенными иммуноглобулинами пациентам с пангипогаммаглобулинемией? 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иммунотерапия внутривенными иммуноглобулинами пациентам с пангипогаммаглобулинемией проводится в 2 режимах: режиме насыщения и режиме поддерживающей профилактической иммунотерапии.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ОЗНАКОМЬТЕСЬ С СИТУАЦИЕЙ И ДАЙТЕ РАЗВЕРНУТЫЕ ОТВЕТЫ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ВОПРОСЫ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18 месячного мальчика обратились к иммунологу с жалобами на частые инфекционные заболевания затяжного характера. Из анамнеза: ребенок родился доношенным, от нормальной беременности, с весом 3100 г. В возрасте 6 месяцев у ребенка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звился отит, в 7 месяцев – лямблиоз кишечника, а в 8 и 11 месяцев он дважды находился на  стационарном лечении, где получал антибактериальную терапию по поводу развившейся пневмонии. Ребенок вакцинирован в возрасте 2, 3, 4, 6 месяцев против коклюша, дифтер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ии, столбняка, полиомиелита, пневмококковой инфекции,  с использованием соответствующих вакцин. При обследование в возрасте 18 месяцев выявлено значительное отставание в росте и весе.</w:t>
            </w:r>
          </w:p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Лабораторные данные:</w:t>
            </w:r>
          </w:p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лимфоцитов -70% (1,9х10 9/л)</w:t>
            </w:r>
          </w:p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ржание Т-лимфоцитов (CD3+)- 87%( 1, 67х10 9/л)</w:t>
            </w:r>
          </w:p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В-лимфоцитов (CD19+) –не определяются</w:t>
            </w:r>
          </w:p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IgG- 2,1 г/л</w:t>
            </w:r>
          </w:p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IgM- не определяется</w:t>
            </w:r>
          </w:p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IgA- не определяется</w:t>
            </w:r>
          </w:p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 к стобнячному, дифтерийному анатоксину, вирусу полиомиелита, коклюшу, пневмококку не определяются.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предварительный диагноз?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иммунодефицит. Агаммаглобулинемия. Болезнь Брутона.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чем связано снижение/отсутствие в сыворотке всех классов иммуноглобулинов?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место мутация гена, кодирующего протеинкиназу ВТК (брутоновская тирозинкиназа), в результате которой задерживается созревание В- клеток на уровне пре-В-лимфоцитов. Вследствие блока  на этапе дифференцировки плазматические клетки не образуются, в резу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льтате чего содержание циркулирующих иммуноглобулинов снижено или не определяется. 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тактика лечения?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Пожизненная заместительная терапия иммуноглобулинами. Антибактериальная терапия во всех случаях бактериальных инфекций.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причину, по которой клинические проявления болезни (инфекционные заболевания) возникают после 5-6 месяцев жизни ребенка.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4-5 месяцев жизни проявляется защитное действие материнских IgG-антител, прошедшие транплацентарно во время беременности  и циркулирующих в организме ребенка. 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F700F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чем связано отсутствие  специфических антител к вакцинальным антигенам в сыворотке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крови?</w:t>
            </w:r>
          </w:p>
        </w:tc>
      </w:tr>
      <w:tr w:rsidR="00F700F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F5" w:rsidRDefault="006368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Вследствие блока  на этапе дифференцировки В-лимфоцитов (на уровне пре-В-лимфоцитов) плазматические клетки не образуются, в результате чего содержание циркулирующих иммуноглобулинов снижено или не определяется, в том числе и специфических анти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 к вакцинальным антигенам</w:t>
            </w:r>
          </w:p>
        </w:tc>
      </w:tr>
    </w:tbl>
    <w:p w:rsidR="00F700F5" w:rsidRDefault="00F700F5">
      <w:pPr>
        <w:tabs>
          <w:tab w:val="right" w:leader="underscore" w:pos="9639"/>
        </w:tabs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0F5" w:rsidRDefault="00F70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0F5" w:rsidRDefault="00F700F5">
      <w:pPr>
        <w:rPr>
          <w:rFonts w:ascii="Times New Roman" w:hAnsi="Times New Roman" w:cs="Times New Roman"/>
          <w:sz w:val="24"/>
          <w:szCs w:val="24"/>
        </w:rPr>
      </w:pPr>
    </w:p>
    <w:sectPr w:rsidR="00F7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6ED"/>
    <w:multiLevelType w:val="multilevel"/>
    <w:tmpl w:val="088576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062F"/>
    <w:multiLevelType w:val="multilevel"/>
    <w:tmpl w:val="31BB06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2A"/>
    <w:rsid w:val="00112EB2"/>
    <w:rsid w:val="002C4797"/>
    <w:rsid w:val="00636844"/>
    <w:rsid w:val="006720A0"/>
    <w:rsid w:val="0068226F"/>
    <w:rsid w:val="009F2B1F"/>
    <w:rsid w:val="00BE1D29"/>
    <w:rsid w:val="00D03D2A"/>
    <w:rsid w:val="00D103A9"/>
    <w:rsid w:val="00E73E9D"/>
    <w:rsid w:val="00EE07C6"/>
    <w:rsid w:val="00F700F5"/>
    <w:rsid w:val="63B7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CA632-5FB5-4E00-96E2-F16A64EF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aliya.klyucharova@outlook.com</dc:creator>
  <cp:lastModifiedBy>Шафкат Курмаев</cp:lastModifiedBy>
  <cp:revision>3</cp:revision>
  <dcterms:created xsi:type="dcterms:W3CDTF">2025-05-11T14:09:00Z</dcterms:created>
  <dcterms:modified xsi:type="dcterms:W3CDTF">2025-05-11T14:09:00Z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